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outlineLvl w:val="1"/>
        <w:rPr>
          <w:rFonts w:ascii="黑体" w:hAnsi="黑体" w:eastAsia="黑体" w:cs="黑体"/>
          <w:spacing w:val="-12"/>
          <w:sz w:val="32"/>
          <w:szCs w:val="32"/>
        </w:rPr>
      </w:pPr>
      <w:r>
        <w:rPr>
          <w:rFonts w:hint="eastAsia" w:ascii="黑体" w:hAnsi="黑体" w:eastAsia="黑体" w:cs="黑体"/>
          <w:spacing w:val="-12"/>
          <w:sz w:val="32"/>
          <w:szCs w:val="32"/>
        </w:rPr>
        <w:t>附件1</w:t>
      </w:r>
    </w:p>
    <w:p>
      <w:pPr>
        <w:jc w:val="center"/>
        <w:outlineLvl w:val="1"/>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部分不合格项目小知识</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8" w:leftChars="0" w:firstLine="640" w:firstLineChars="0"/>
        <w:jc w:val="left"/>
        <w:textAlignment w:val="auto"/>
        <w:outlineLvl w:val="9"/>
        <w:rPr>
          <w:rFonts w:hint="eastAsia" w:ascii="黑体" w:eastAsia="黑体"/>
          <w:sz w:val="32"/>
          <w:szCs w:val="32"/>
          <w:lang w:val="en-US" w:eastAsia="zh-CN" w:bidi="ar"/>
        </w:rPr>
      </w:pPr>
      <w:r>
        <w:rPr>
          <w:rFonts w:eastAsia="黑体"/>
          <w:sz w:val="32"/>
          <w:szCs w:val="32"/>
        </w:rPr>
        <w:t>过氧化值（以脂肪计）</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过氧化值主要反映油脂是否氧化变质。随着油脂氧化，过氧化值会逐步升高，一般不会影响人体健康，但过高时可能会引起肠胃不适、腹泻等症状。《食品安全国家标准 坚果与籽类食品》（GB 19300</w:t>
      </w:r>
      <w:r>
        <w:rPr>
          <w:rFonts w:hint="eastAsia"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lang w:val="en-US" w:eastAsia="zh-CN"/>
        </w:rPr>
        <w:t>2014）中规定，熟制葵花籽过氧化值的最大限量值为0.80 g/100g，其他熟制坚果与籽类食品过氧化值的最大限量值为0.50 g/100g</w:t>
      </w:r>
      <w:r>
        <w:rPr>
          <w:rFonts w:hint="eastAsia" w:ascii="Times New Roman" w:hAnsi="Times New Roman" w:eastAsia="方正仿宋_GBK" w:cs="Times New Roman"/>
          <w:bCs/>
          <w:sz w:val="32"/>
          <w:szCs w:val="32"/>
          <w:lang w:val="en-US" w:eastAsia="zh-CN"/>
        </w:rPr>
        <w:t>；《食品安全国家标准 糕点、面包》（GB 7099-2015）中规定，糕点中的过氧化值（以脂肪计）应不超过0.25g/100g。糕点、熟制其他坚果和籽类食品中过氧化值超标的原因，可能是产品储存条件控制不当，导致油脂过度氧化；也可能是原料储存不当，导致脂肪过度氧化，使得终产品过氧化值超标。</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default" w:ascii="Times New Roman" w:hAnsi="Times New Roman" w:eastAsia="方正仿宋_GBK" w:cs="Times New Roman"/>
          <w:bCs/>
          <w:sz w:val="32"/>
          <w:szCs w:val="32"/>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8" w:leftChars="0" w:firstLine="640" w:firstLineChars="0"/>
        <w:jc w:val="left"/>
        <w:textAlignment w:val="auto"/>
        <w:outlineLvl w:val="9"/>
        <w:rPr>
          <w:rFonts w:hint="eastAsia" w:ascii="黑体" w:eastAsia="黑体"/>
          <w:sz w:val="32"/>
          <w:szCs w:val="32"/>
          <w:lang w:val="en-US" w:eastAsia="zh-CN" w:bidi="ar"/>
        </w:rPr>
      </w:pPr>
      <w:r>
        <w:rPr>
          <w:rFonts w:hint="eastAsia" w:ascii="黑体" w:eastAsia="黑体"/>
          <w:sz w:val="32"/>
          <w:szCs w:val="32"/>
          <w:lang w:val="en-US" w:eastAsia="zh-CN" w:bidi="ar"/>
        </w:rPr>
        <w:t>山梨酸及其钾盐（以山梨酸计）</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山梨酸及其钾盐为酸性防腐剂，具有较好的抑菌效果，对霉菌、酵母菌和好气性细菌的生长发育均有抑制作用。山梨酸及其钾盐可以被人体的代谢系统吸收而迅速分解为二氧化碳和水，在体内无残留，但如果长期食用山梨酸超标的食品，可能会对人体健康造成一定影响。《食品安全国家标准 食品添加剂使用标准》（GB 2760-2014）中规定，山梨酸及其钾盐（以山梨酸计）在糕点中最大使用量为1.0g/kg。山梨酸及其钾盐超标的原因，可能是企业为增加产品保质期，或者为弥补产品生产中卫生条件不佳而超限量使用，或者未准确计量。</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仿宋_GB2312" w:cs="Times New Roman"/>
          <w:sz w:val="32"/>
          <w:szCs w:val="32"/>
          <w:lang w:val="en-US" w:eastAsia="zh-CN"/>
        </w:rPr>
      </w:pPr>
    </w:p>
    <w:p>
      <w:pPr>
        <w:widowControl/>
        <w:numPr>
          <w:ilvl w:val="0"/>
          <w:numId w:val="1"/>
        </w:numPr>
        <w:spacing w:line="560" w:lineRule="exact"/>
        <w:ind w:left="-8" w:leftChars="0" w:firstLine="624" w:firstLineChars="0"/>
        <w:jc w:val="left"/>
        <w:outlineLvl w:val="9"/>
        <w:rPr>
          <w:rFonts w:hint="eastAsia"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t>苋菜红</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方正仿宋_GBK" w:cs="Times New Roman"/>
          <w:bCs/>
          <w:kern w:val="2"/>
          <w:sz w:val="32"/>
          <w:szCs w:val="32"/>
          <w:lang w:val="en-US" w:eastAsia="zh-CN" w:bidi="ar"/>
        </w:rPr>
      </w:pPr>
      <w:r>
        <w:rPr>
          <w:rFonts w:hint="eastAsia" w:ascii="Times New Roman" w:hAnsi="Times New Roman" w:eastAsia="方正仿宋_GBK" w:cs="Times New Roman"/>
          <w:bCs/>
          <w:kern w:val="2"/>
          <w:sz w:val="32"/>
          <w:szCs w:val="32"/>
          <w:lang w:val="en-US" w:eastAsia="zh-CN" w:bidi="ar"/>
        </w:rPr>
        <w:t>苋菜红是常见合成着色剂，在现代食品业中应用广泛。合成着色剂没有营养价值，长期过量食用可能对人体健康产生一定影响。《食品安全国家标准</w:t>
      </w:r>
      <w:r>
        <w:rPr>
          <w:rFonts w:hint="default" w:ascii="Times New Roman" w:hAnsi="Times New Roman" w:eastAsia="方正仿宋_GBK" w:cs="Times New Roman"/>
          <w:bCs/>
          <w:kern w:val="2"/>
          <w:sz w:val="32"/>
          <w:szCs w:val="32"/>
          <w:lang w:val="en-US" w:eastAsia="zh-CN" w:bidi="ar"/>
        </w:rPr>
        <w:t xml:space="preserve"> </w:t>
      </w:r>
      <w:r>
        <w:rPr>
          <w:rFonts w:hint="eastAsia" w:ascii="Times New Roman" w:hAnsi="Times New Roman" w:eastAsia="方正仿宋_GBK" w:cs="Times New Roman"/>
          <w:bCs/>
          <w:kern w:val="2"/>
          <w:sz w:val="32"/>
          <w:szCs w:val="32"/>
          <w:lang w:val="en-US" w:eastAsia="zh-CN" w:bidi="ar"/>
        </w:rPr>
        <w:t>食品添加剂使用标准》（</w:t>
      </w:r>
      <w:r>
        <w:rPr>
          <w:rFonts w:hint="default" w:ascii="Times New Roman" w:hAnsi="Times New Roman" w:eastAsia="方正仿宋_GBK" w:cs="Times New Roman"/>
          <w:bCs/>
          <w:kern w:val="2"/>
          <w:sz w:val="32"/>
          <w:szCs w:val="32"/>
          <w:lang w:val="en-US" w:eastAsia="zh-CN" w:bidi="ar"/>
        </w:rPr>
        <w:t>GB 2760-2014</w:t>
      </w:r>
      <w:r>
        <w:rPr>
          <w:rFonts w:hint="eastAsia" w:ascii="Times New Roman" w:hAnsi="Times New Roman" w:eastAsia="方正仿宋_GBK" w:cs="Times New Roman"/>
          <w:bCs/>
          <w:kern w:val="2"/>
          <w:sz w:val="32"/>
          <w:szCs w:val="32"/>
          <w:lang w:val="en-US" w:eastAsia="zh-CN" w:bidi="ar"/>
        </w:rPr>
        <w:t>）中规定，蜜饯凉果中苋菜红的最大使用量为</w:t>
      </w:r>
      <w:r>
        <w:rPr>
          <w:rFonts w:hint="default" w:ascii="Times New Roman" w:hAnsi="Times New Roman" w:eastAsia="方正仿宋_GBK" w:cs="Times New Roman"/>
          <w:bCs/>
          <w:kern w:val="2"/>
          <w:sz w:val="32"/>
          <w:szCs w:val="32"/>
          <w:lang w:val="en-US" w:eastAsia="zh-CN" w:bidi="ar"/>
        </w:rPr>
        <w:t>0.05 g/kg</w:t>
      </w:r>
      <w:r>
        <w:rPr>
          <w:rFonts w:hint="eastAsia" w:ascii="Times New Roman" w:hAnsi="Times New Roman" w:eastAsia="方正仿宋_GBK" w:cs="Times New Roman"/>
          <w:bCs/>
          <w:kern w:val="2"/>
          <w:sz w:val="32"/>
          <w:szCs w:val="32"/>
          <w:lang w:val="en-US" w:eastAsia="zh-CN" w:bidi="ar"/>
        </w:rPr>
        <w:t>。造成食品中苋菜红不合格的原因可能是生产经营企业超限量、超范围使用，或者未准确计量。</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方正仿宋_GBK" w:cs="Times New Roman"/>
          <w:bCs/>
          <w:kern w:val="2"/>
          <w:sz w:val="32"/>
          <w:szCs w:val="32"/>
          <w:lang w:val="en-US" w:eastAsia="zh-CN" w:bidi="ar"/>
        </w:rPr>
      </w:pPr>
    </w:p>
    <w:p>
      <w:pPr>
        <w:widowControl/>
        <w:numPr>
          <w:ilvl w:val="0"/>
          <w:numId w:val="1"/>
        </w:numPr>
        <w:spacing w:line="560" w:lineRule="exact"/>
        <w:ind w:left="-18" w:leftChars="0" w:firstLine="640" w:firstLineChars="0"/>
        <w:jc w:val="left"/>
        <w:outlineLvl w:val="9"/>
        <w:rPr>
          <w:rFonts w:hint="eastAsia"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t>二氧化硫残留量</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方正仿宋_GBK" w:cs="Times New Roman"/>
          <w:bCs/>
          <w:kern w:val="2"/>
          <w:sz w:val="32"/>
          <w:szCs w:val="32"/>
          <w:lang w:val="en-US" w:eastAsia="zh-CN" w:bidi="ar"/>
        </w:rPr>
      </w:pPr>
      <w:r>
        <w:rPr>
          <w:rFonts w:hint="eastAsia" w:ascii="Times New Roman" w:hAnsi="Times New Roman" w:eastAsia="方正仿宋_GBK" w:cs="Times New Roman"/>
          <w:bCs/>
          <w:kern w:val="2"/>
          <w:sz w:val="32"/>
          <w:szCs w:val="32"/>
          <w:lang w:val="en-US" w:eastAsia="zh-CN" w:bidi="ar"/>
        </w:rPr>
        <w:t>二氧化硫（以及焦亚硫酸钾、亚硫酸钠等添加剂）对食品有漂白、防腐和抗氧化作用，是食品加工中常用的漂白剂和防腐剂，使用后均产生二氧化硫残留。摄入少量二氧化硫，可在人体内经酶转化后由尿液排出体外，一般不会对人体健康造成不良影响，但如果长期过量摄入二氧化硫，可能会对健康不利。《食品安全国家标准</w:t>
      </w:r>
      <w:r>
        <w:rPr>
          <w:rFonts w:hint="default" w:ascii="Times New Roman" w:hAnsi="Times New Roman" w:eastAsia="方正仿宋_GBK" w:cs="Times New Roman"/>
          <w:bCs/>
          <w:kern w:val="2"/>
          <w:sz w:val="32"/>
          <w:szCs w:val="32"/>
          <w:lang w:val="en-US" w:eastAsia="zh-CN" w:bidi="ar"/>
        </w:rPr>
        <w:t xml:space="preserve"> </w:t>
      </w:r>
      <w:r>
        <w:rPr>
          <w:rFonts w:hint="eastAsia" w:ascii="Times New Roman" w:hAnsi="Times New Roman" w:eastAsia="方正仿宋_GBK" w:cs="Times New Roman"/>
          <w:bCs/>
          <w:kern w:val="2"/>
          <w:sz w:val="32"/>
          <w:szCs w:val="32"/>
          <w:lang w:val="en-US" w:eastAsia="zh-CN" w:bidi="ar"/>
        </w:rPr>
        <w:t>食品添加剂使用标准》（</w:t>
      </w:r>
      <w:r>
        <w:rPr>
          <w:rFonts w:hint="default" w:ascii="Times New Roman" w:hAnsi="Times New Roman" w:eastAsia="方正仿宋_GBK" w:cs="Times New Roman"/>
          <w:bCs/>
          <w:kern w:val="2"/>
          <w:sz w:val="32"/>
          <w:szCs w:val="32"/>
          <w:lang w:val="en-US" w:eastAsia="zh-CN" w:bidi="ar"/>
        </w:rPr>
        <w:t>GB 2760-2014</w:t>
      </w:r>
      <w:r>
        <w:rPr>
          <w:rFonts w:hint="eastAsia" w:ascii="Times New Roman" w:hAnsi="Times New Roman" w:eastAsia="方正仿宋_GBK" w:cs="Times New Roman"/>
          <w:bCs/>
          <w:kern w:val="2"/>
          <w:sz w:val="32"/>
          <w:szCs w:val="32"/>
          <w:lang w:val="en-US" w:eastAsia="zh-CN" w:bidi="ar"/>
        </w:rPr>
        <w:t>）中规定，蜜饯凉果类二氧化硫残留量不得超过</w:t>
      </w:r>
      <w:r>
        <w:rPr>
          <w:rFonts w:hint="default" w:ascii="Times New Roman" w:hAnsi="Times New Roman" w:eastAsia="方正仿宋_GBK" w:cs="Times New Roman"/>
          <w:bCs/>
          <w:kern w:val="2"/>
          <w:sz w:val="32"/>
          <w:szCs w:val="32"/>
          <w:lang w:val="en-US" w:eastAsia="zh-CN" w:bidi="ar"/>
        </w:rPr>
        <w:t>0.35 g/kg</w:t>
      </w:r>
      <w:r>
        <w:rPr>
          <w:rFonts w:hint="eastAsia" w:ascii="Times New Roman" w:hAnsi="Times New Roman" w:eastAsia="方正仿宋_GBK" w:cs="Times New Roman"/>
          <w:bCs/>
          <w:kern w:val="2"/>
          <w:sz w:val="32"/>
          <w:szCs w:val="32"/>
          <w:lang w:val="en-US" w:eastAsia="zh-CN" w:bidi="ar"/>
        </w:rPr>
        <w:t>。食品中二氧化硫残留量超标的原因，可能是个别生产经营企业使用劣质原料以降低成本，其后为了提高产品色泽超量使用二氧化硫；也可能是使用时不计量或计量不准确；还有可能是由于使用硫磺熏蒸漂白这种传统工艺或直接使用亚硫酸盐浸泡保鲜所造成。</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方正仿宋_GBK" w:cs="Times New Roman"/>
          <w:bCs/>
          <w:kern w:val="2"/>
          <w:sz w:val="32"/>
          <w:szCs w:val="32"/>
          <w:lang w:val="en-US" w:eastAsia="zh-CN" w:bidi="ar"/>
        </w:rPr>
      </w:pPr>
      <w:bookmarkStart w:id="0" w:name="_GoBack"/>
      <w:bookmarkEnd w:id="0"/>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BCC24"/>
    <w:multiLevelType w:val="singleLevel"/>
    <w:tmpl w:val="132BCC24"/>
    <w:lvl w:ilvl="0" w:tentative="0">
      <w:start w:val="1"/>
      <w:numFmt w:val="chineseCounting"/>
      <w:suff w:val="nothing"/>
      <w:lvlText w:val="%1、"/>
      <w:lvlJc w:val="left"/>
      <w:pPr>
        <w:ind w:left="-1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05109"/>
    <w:rsid w:val="03731FD8"/>
    <w:rsid w:val="03BB3870"/>
    <w:rsid w:val="03BD43D7"/>
    <w:rsid w:val="04FD0185"/>
    <w:rsid w:val="0643453F"/>
    <w:rsid w:val="083119A6"/>
    <w:rsid w:val="08C70051"/>
    <w:rsid w:val="094D2816"/>
    <w:rsid w:val="0A2246B7"/>
    <w:rsid w:val="0B23740C"/>
    <w:rsid w:val="0BF55D05"/>
    <w:rsid w:val="0C6C52A4"/>
    <w:rsid w:val="0E3E57FB"/>
    <w:rsid w:val="0E6E3364"/>
    <w:rsid w:val="0EA50231"/>
    <w:rsid w:val="0FEE1D9C"/>
    <w:rsid w:val="110C4FEA"/>
    <w:rsid w:val="112B137C"/>
    <w:rsid w:val="125E1B94"/>
    <w:rsid w:val="157E5278"/>
    <w:rsid w:val="16486284"/>
    <w:rsid w:val="169D136B"/>
    <w:rsid w:val="190A207C"/>
    <w:rsid w:val="190E6EE0"/>
    <w:rsid w:val="199130D1"/>
    <w:rsid w:val="199303A5"/>
    <w:rsid w:val="1A8E79BC"/>
    <w:rsid w:val="1A943B45"/>
    <w:rsid w:val="1B6D47CE"/>
    <w:rsid w:val="1C0D4647"/>
    <w:rsid w:val="1E526692"/>
    <w:rsid w:val="1F245FB8"/>
    <w:rsid w:val="20734AD8"/>
    <w:rsid w:val="217B58C1"/>
    <w:rsid w:val="22EE5E6A"/>
    <w:rsid w:val="22FB77CB"/>
    <w:rsid w:val="246868F4"/>
    <w:rsid w:val="24C105FB"/>
    <w:rsid w:val="25706FEB"/>
    <w:rsid w:val="27E90029"/>
    <w:rsid w:val="28926171"/>
    <w:rsid w:val="28FE5380"/>
    <w:rsid w:val="293C4333"/>
    <w:rsid w:val="2A266F86"/>
    <w:rsid w:val="2B453547"/>
    <w:rsid w:val="2F3A64DA"/>
    <w:rsid w:val="353051B6"/>
    <w:rsid w:val="3822694C"/>
    <w:rsid w:val="3A066159"/>
    <w:rsid w:val="3BE114CD"/>
    <w:rsid w:val="3CB0664B"/>
    <w:rsid w:val="3CBB6A1F"/>
    <w:rsid w:val="3D066ED4"/>
    <w:rsid w:val="3D5B7861"/>
    <w:rsid w:val="3D8A31F3"/>
    <w:rsid w:val="3DA70F84"/>
    <w:rsid w:val="3E692505"/>
    <w:rsid w:val="40DF5746"/>
    <w:rsid w:val="41011D84"/>
    <w:rsid w:val="426B3C81"/>
    <w:rsid w:val="449A0830"/>
    <w:rsid w:val="44CF69EE"/>
    <w:rsid w:val="45107FD3"/>
    <w:rsid w:val="47075DCC"/>
    <w:rsid w:val="47811D3F"/>
    <w:rsid w:val="48655E99"/>
    <w:rsid w:val="488E348C"/>
    <w:rsid w:val="4AA63504"/>
    <w:rsid w:val="4B413FFA"/>
    <w:rsid w:val="4C8B783D"/>
    <w:rsid w:val="4FAD0645"/>
    <w:rsid w:val="4FC70334"/>
    <w:rsid w:val="4FD60C7C"/>
    <w:rsid w:val="52D4703A"/>
    <w:rsid w:val="534230F9"/>
    <w:rsid w:val="54D163A0"/>
    <w:rsid w:val="575B13D1"/>
    <w:rsid w:val="57CB2923"/>
    <w:rsid w:val="58F2404C"/>
    <w:rsid w:val="5C9E489B"/>
    <w:rsid w:val="5E0540D0"/>
    <w:rsid w:val="5E4907CD"/>
    <w:rsid w:val="5F7B3A23"/>
    <w:rsid w:val="61DD6D44"/>
    <w:rsid w:val="66325BC9"/>
    <w:rsid w:val="67282ECF"/>
    <w:rsid w:val="689C4C03"/>
    <w:rsid w:val="6BA279B0"/>
    <w:rsid w:val="6BB87E7B"/>
    <w:rsid w:val="6D0E14DC"/>
    <w:rsid w:val="740B3C12"/>
    <w:rsid w:val="74E00729"/>
    <w:rsid w:val="75057978"/>
    <w:rsid w:val="75202347"/>
    <w:rsid w:val="76D75FC2"/>
    <w:rsid w:val="77887501"/>
    <w:rsid w:val="77E37BF6"/>
    <w:rsid w:val="78971D8D"/>
    <w:rsid w:val="78EA5C2B"/>
    <w:rsid w:val="79516C02"/>
    <w:rsid w:val="79CB70EC"/>
    <w:rsid w:val="7BC16283"/>
    <w:rsid w:val="7C6619F8"/>
    <w:rsid w:val="7DC149D8"/>
    <w:rsid w:val="7FD92FCE"/>
    <w:rsid w:val="7FDE0516"/>
    <w:rsid w:val="7FFB6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unhideWhenUsed/>
    <w:qFormat/>
    <w:uiPriority w:val="99"/>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0063C8"/>
      <w:u w:val="non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TML Acronym"/>
    <w:basedOn w:val="7"/>
    <w:semiHidden/>
    <w:unhideWhenUsed/>
    <w:qFormat/>
    <w:uiPriority w:val="99"/>
  </w:style>
  <w:style w:type="character" w:styleId="13">
    <w:name w:val="HTML Variable"/>
    <w:basedOn w:val="7"/>
    <w:semiHidden/>
    <w:unhideWhenUsed/>
    <w:qFormat/>
    <w:uiPriority w:val="99"/>
  </w:style>
  <w:style w:type="character" w:styleId="14">
    <w:name w:val="Hyperlink"/>
    <w:basedOn w:val="7"/>
    <w:unhideWhenUsed/>
    <w:qFormat/>
    <w:uiPriority w:val="99"/>
    <w:rPr>
      <w:color w:val="0063C8"/>
      <w:u w:val="none"/>
    </w:rPr>
  </w:style>
  <w:style w:type="character" w:styleId="15">
    <w:name w:val="HTML Code"/>
    <w:basedOn w:val="7"/>
    <w:semiHidden/>
    <w:unhideWhenUsed/>
    <w:qFormat/>
    <w:uiPriority w:val="99"/>
    <w:rPr>
      <w:rFonts w:ascii="Courier New" w:hAnsi="Courier New"/>
      <w:sz w:val="20"/>
    </w:rPr>
  </w:style>
  <w:style w:type="character" w:styleId="16">
    <w:name w:val="HTML Cite"/>
    <w:basedOn w:val="7"/>
    <w:semiHidden/>
    <w:unhideWhenUsed/>
    <w:qFormat/>
    <w:uiPriority w:val="99"/>
  </w:style>
  <w:style w:type="character" w:customStyle="1" w:styleId="17">
    <w:name w:val="页眉 字符"/>
    <w:basedOn w:val="7"/>
    <w:link w:val="4"/>
    <w:qFormat/>
    <w:uiPriority w:val="99"/>
    <w:rPr>
      <w:sz w:val="18"/>
      <w:szCs w:val="18"/>
    </w:rPr>
  </w:style>
  <w:style w:type="character" w:customStyle="1" w:styleId="18">
    <w:name w:val="页脚 字符"/>
    <w:basedOn w:val="7"/>
    <w:link w:val="3"/>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框文本 字符"/>
    <w:basedOn w:val="7"/>
    <w:link w:val="2"/>
    <w:semiHidden/>
    <w:qFormat/>
    <w:uiPriority w:val="99"/>
    <w:rPr>
      <w:sz w:val="18"/>
      <w:szCs w:val="18"/>
    </w:rPr>
  </w:style>
  <w:style w:type="character" w:customStyle="1" w:styleId="21">
    <w:name w:val="mr-prof"/>
    <w:basedOn w:val="7"/>
    <w:qFormat/>
    <w:uiPriority w:val="0"/>
  </w:style>
  <w:style w:type="character" w:customStyle="1" w:styleId="22">
    <w:name w:val="btn-task-gray2"/>
    <w:basedOn w:val="7"/>
    <w:qFormat/>
    <w:uiPriority w:val="0"/>
    <w:rPr>
      <w:color w:val="FFFFFF"/>
      <w:u w:val="none"/>
      <w:shd w:val="clear" w:color="auto" w:fill="CCCCCC"/>
    </w:rPr>
  </w:style>
  <w:style w:type="character" w:customStyle="1" w:styleId="23">
    <w:name w:val="hover37"/>
    <w:basedOn w:val="7"/>
    <w:qFormat/>
    <w:uiPriority w:val="0"/>
    <w:rPr>
      <w:color w:val="3EAF0E"/>
    </w:rPr>
  </w:style>
  <w:style w:type="character" w:customStyle="1" w:styleId="24">
    <w:name w:val="s16"/>
    <w:basedOn w:val="7"/>
    <w:qFormat/>
    <w:uiPriority w:val="0"/>
    <w:rPr>
      <w:color w:val="DDDDDD"/>
      <w:sz w:val="14"/>
      <w:szCs w:val="1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A33C0-EB4A-4010-8669-9428FE9C3D59}">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6</Pages>
  <Words>468</Words>
  <Characters>2673</Characters>
  <Lines>22</Lines>
  <Paragraphs>6</Paragraphs>
  <TotalTime>0</TotalTime>
  <ScaleCrop>false</ScaleCrop>
  <LinksUpToDate>false</LinksUpToDate>
  <CharactersWithSpaces>3135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2019-04-08T04:31:00Z</dcterms:created>
  <dc:creator>SDWM</dc:creator>
  <cp:lastModifiedBy>WLH</cp:lastModifiedBy>
  <cp:lastPrinted>2016-09-01T02:58:00Z</cp:lastPrinted>
  <dcterms:modified xsi:type="dcterms:W3CDTF">2021-10-27T09:52:23Z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F46EFFB5EC0D4DB5A641BE2063BCF22F</vt:lpwstr>
  </property>
</Properties>
</file>